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2CF" w:rsidRPr="002A0D51" w:rsidRDefault="001D32CF" w:rsidP="001D32CF">
      <w:pPr>
        <w:pStyle w:val="Zkladnodstavec"/>
        <w:rPr>
          <w:rFonts w:ascii="Consolas" w:hAnsi="Consolas" w:cs="Consolas"/>
          <w:b/>
          <w:bCs/>
          <w:sz w:val="36"/>
          <w:szCs w:val="36"/>
        </w:rPr>
      </w:pPr>
      <w:r w:rsidRPr="002A0D51">
        <w:rPr>
          <w:rFonts w:ascii="Consolas" w:hAnsi="Consolas" w:cs="Consolas"/>
          <w:b/>
          <w:bCs/>
          <w:sz w:val="36"/>
          <w:szCs w:val="36"/>
        </w:rPr>
        <w:t>01 - VIZE O KVALITNÍM ROZVOJI</w:t>
      </w:r>
    </w:p>
    <w:p w:rsidR="001D32CF" w:rsidRPr="002A0D51" w:rsidRDefault="002A0D51" w:rsidP="002A0D51">
      <w:pPr>
        <w:rPr>
          <w:rFonts w:ascii="Consolas" w:hAnsi="Consolas" w:cs="Consolas"/>
        </w:rPr>
      </w:pPr>
      <w:r w:rsidRPr="002A0D51">
        <w:rPr>
          <w:rFonts w:ascii="Consolas" w:hAnsi="Consolas" w:cs="Consolas"/>
        </w:rPr>
        <w:t xml:space="preserve">- </w:t>
      </w:r>
      <w:r w:rsidR="001D32CF" w:rsidRPr="002A0D51">
        <w:rPr>
          <w:rFonts w:ascii="Consolas" w:hAnsi="Consolas" w:cs="Consolas"/>
        </w:rPr>
        <w:t>Koncepce pražských břehů je vize hl. m. Prahy o kvalitním rozvoji prostoru řeky zejména jako celoměstsky významného veřejného prostoru. Město by mělo pro naplnění této vize využít různé druhy nástrojů: správu a organizaci prostoru, komunikace a zvyšování povědomí, investice, spolupráci se soukromými subjekty, atd.)</w:t>
      </w:r>
    </w:p>
    <w:p w:rsidR="001B7D75" w:rsidRPr="002A0D51" w:rsidRDefault="001D32CF" w:rsidP="002A0D51">
      <w:pPr>
        <w:rPr>
          <w:rFonts w:ascii="Consolas" w:hAnsi="Consolas" w:cs="Consolas"/>
        </w:rPr>
      </w:pPr>
      <w:r w:rsidRPr="002A0D51">
        <w:rPr>
          <w:rFonts w:ascii="Consolas" w:hAnsi="Consolas" w:cs="Consolas"/>
        </w:rPr>
        <w:t>- „Městský správce nábřeží“ by měl komunikovat s veřejnos</w:t>
      </w:r>
      <w:bookmarkStart w:id="0" w:name="_GoBack"/>
      <w:bookmarkEnd w:id="0"/>
      <w:r w:rsidRPr="002A0D51">
        <w:rPr>
          <w:rFonts w:ascii="Consolas" w:hAnsi="Consolas" w:cs="Consolas"/>
        </w:rPr>
        <w:t>tí, koordinovat provozovatele služeb, zabezpečit údržbu a správu nábřeží na nábřežích v centru města.</w:t>
      </w:r>
    </w:p>
    <w:p w:rsidR="001D32CF" w:rsidRPr="002A0D51" w:rsidRDefault="001D32CF" w:rsidP="001D32CF">
      <w:pPr>
        <w:rPr>
          <w:rFonts w:ascii="Consolas" w:hAnsi="Consolas" w:cs="Consolas"/>
        </w:rPr>
      </w:pPr>
    </w:p>
    <w:p w:rsidR="001D32CF" w:rsidRPr="002A0D51" w:rsidRDefault="001D32CF" w:rsidP="001D32CF">
      <w:pPr>
        <w:pStyle w:val="Zkladnodstavec"/>
        <w:rPr>
          <w:rFonts w:ascii="Consolas" w:hAnsi="Consolas" w:cs="Consolas"/>
        </w:rPr>
      </w:pPr>
      <w:r w:rsidRPr="002A0D51">
        <w:rPr>
          <w:rFonts w:ascii="Consolas" w:hAnsi="Consolas" w:cs="Consolas"/>
          <w:b/>
          <w:bCs/>
          <w:sz w:val="36"/>
          <w:szCs w:val="36"/>
        </w:rPr>
        <w:t>02 - KRAJINA VE MĚSTĚ</w:t>
      </w:r>
    </w:p>
    <w:p w:rsidR="001D32CF" w:rsidRPr="002A0D51" w:rsidRDefault="001D32CF" w:rsidP="002A0D51">
      <w:pPr>
        <w:rPr>
          <w:rFonts w:ascii="Consolas" w:hAnsi="Consolas" w:cs="Consolas"/>
        </w:rPr>
      </w:pPr>
      <w:r w:rsidRPr="002A0D51">
        <w:rPr>
          <w:rFonts w:ascii="Consolas" w:hAnsi="Consolas" w:cs="Consolas"/>
        </w:rPr>
        <w:t>Řeka jedinečným způsobem vtahuje volnou krajinu do města. Parky na ostrovech si stále zachovávají svůj přirozený charakter</w:t>
      </w:r>
      <w:r w:rsidR="002A0D51" w:rsidRPr="002A0D51">
        <w:rPr>
          <w:rFonts w:ascii="Consolas" w:hAnsi="Consolas" w:cs="Consolas"/>
        </w:rPr>
        <w:t>,</w:t>
      </w:r>
      <w:r w:rsidRPr="002A0D51">
        <w:rPr>
          <w:rFonts w:ascii="Consolas" w:hAnsi="Consolas" w:cs="Consolas"/>
        </w:rPr>
        <w:t xml:space="preserve"> i když jsou mnohdy intenzivně využívány. Cílem je udržet i nadále v rovnováze oba požadavky.</w:t>
      </w:r>
    </w:p>
    <w:p w:rsidR="001D32CF" w:rsidRPr="002A0D51" w:rsidRDefault="001D32CF" w:rsidP="001D32CF">
      <w:pPr>
        <w:rPr>
          <w:rFonts w:ascii="Consolas" w:hAnsi="Consolas" w:cs="Consolas"/>
        </w:rPr>
      </w:pPr>
    </w:p>
    <w:p w:rsidR="001D32CF" w:rsidRPr="002A0D51" w:rsidRDefault="001D32CF" w:rsidP="001D32CF">
      <w:pPr>
        <w:pStyle w:val="Zkladnodstavec"/>
        <w:rPr>
          <w:rFonts w:ascii="Consolas" w:hAnsi="Consolas" w:cs="Consolas"/>
          <w:b/>
          <w:bCs/>
          <w:sz w:val="36"/>
          <w:szCs w:val="36"/>
        </w:rPr>
      </w:pPr>
      <w:r w:rsidRPr="002A0D51">
        <w:rPr>
          <w:rFonts w:ascii="Consolas" w:hAnsi="Consolas" w:cs="Consolas"/>
          <w:b/>
          <w:bCs/>
          <w:sz w:val="36"/>
          <w:szCs w:val="36"/>
        </w:rPr>
        <w:t>03 - PŘÍMĚSTSKÝ PARK</w:t>
      </w:r>
    </w:p>
    <w:p w:rsidR="001D32CF" w:rsidRPr="002A0D51" w:rsidRDefault="001D32CF" w:rsidP="001D32CF">
      <w:pPr>
        <w:pStyle w:val="Zkladnodstavec"/>
        <w:rPr>
          <w:rFonts w:ascii="Consolas" w:hAnsi="Consolas" w:cs="Consolas"/>
        </w:rPr>
      </w:pPr>
      <w:r w:rsidRPr="002A0D51">
        <w:rPr>
          <w:rFonts w:ascii="Consolas" w:hAnsi="Consolas" w:cs="Consolas"/>
        </w:rPr>
        <w:t>Krajina může mít velký význam pro město, musí být ale dobře spravována, musí být stanovena její budoucí podoba a způsob využívání a zajištěna koordinace dílčích záměrů. Kolem mnohých evropských měst vznikají tak zvané příměstské parky, které mají správu volné krajiny na starosti. Trojská kotlina i údolí Berounky u Zbraslavi jsou vhodnými místy pro zřízení parku.</w:t>
      </w:r>
    </w:p>
    <w:p w:rsidR="001D32CF" w:rsidRPr="001D32CF" w:rsidRDefault="001D32CF" w:rsidP="001D32CF"/>
    <w:sectPr w:rsidR="001D32CF" w:rsidRPr="001D32CF" w:rsidSect="00520CAB">
      <w:pgSz w:w="11906" w:h="16838"/>
      <w:pgMar w:top="1134" w:right="1558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UnitPro Medium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16"/>
    <w:rsid w:val="00024828"/>
    <w:rsid w:val="0003471E"/>
    <w:rsid w:val="00057A10"/>
    <w:rsid w:val="000B42EB"/>
    <w:rsid w:val="000E7B2D"/>
    <w:rsid w:val="00184985"/>
    <w:rsid w:val="001A0630"/>
    <w:rsid w:val="001B7D75"/>
    <w:rsid w:val="001D32CF"/>
    <w:rsid w:val="002142BA"/>
    <w:rsid w:val="002360B6"/>
    <w:rsid w:val="00277C9C"/>
    <w:rsid w:val="00292B1A"/>
    <w:rsid w:val="00294530"/>
    <w:rsid w:val="002A0D51"/>
    <w:rsid w:val="002B6EAC"/>
    <w:rsid w:val="00324966"/>
    <w:rsid w:val="00381931"/>
    <w:rsid w:val="003D742D"/>
    <w:rsid w:val="003E172B"/>
    <w:rsid w:val="004174D6"/>
    <w:rsid w:val="004257E0"/>
    <w:rsid w:val="00441B9B"/>
    <w:rsid w:val="004450AA"/>
    <w:rsid w:val="00487042"/>
    <w:rsid w:val="00520CAB"/>
    <w:rsid w:val="005374E2"/>
    <w:rsid w:val="00540AE8"/>
    <w:rsid w:val="00582C0B"/>
    <w:rsid w:val="00601499"/>
    <w:rsid w:val="00605A60"/>
    <w:rsid w:val="006A420C"/>
    <w:rsid w:val="006D0363"/>
    <w:rsid w:val="006D3B2E"/>
    <w:rsid w:val="00714328"/>
    <w:rsid w:val="0078306F"/>
    <w:rsid w:val="007914ED"/>
    <w:rsid w:val="007A6229"/>
    <w:rsid w:val="00810F8C"/>
    <w:rsid w:val="00822692"/>
    <w:rsid w:val="00844EFE"/>
    <w:rsid w:val="0085786B"/>
    <w:rsid w:val="008868E6"/>
    <w:rsid w:val="008879F8"/>
    <w:rsid w:val="008C080D"/>
    <w:rsid w:val="009A52E7"/>
    <w:rsid w:val="009F3E90"/>
    <w:rsid w:val="00A36F16"/>
    <w:rsid w:val="00A47185"/>
    <w:rsid w:val="00AA0975"/>
    <w:rsid w:val="00AB00D0"/>
    <w:rsid w:val="00AB2C84"/>
    <w:rsid w:val="00AE4CB6"/>
    <w:rsid w:val="00AF3511"/>
    <w:rsid w:val="00BB4D1F"/>
    <w:rsid w:val="00BE4B08"/>
    <w:rsid w:val="00BF179D"/>
    <w:rsid w:val="00C034B9"/>
    <w:rsid w:val="00C25CCE"/>
    <w:rsid w:val="00C748A9"/>
    <w:rsid w:val="00C75223"/>
    <w:rsid w:val="00CB6F18"/>
    <w:rsid w:val="00CD5199"/>
    <w:rsid w:val="00D14CDC"/>
    <w:rsid w:val="00D33421"/>
    <w:rsid w:val="00D50C12"/>
    <w:rsid w:val="00D83642"/>
    <w:rsid w:val="00DA1CC5"/>
    <w:rsid w:val="00DC4516"/>
    <w:rsid w:val="00DF1788"/>
    <w:rsid w:val="00ED2004"/>
    <w:rsid w:val="00F57D25"/>
    <w:rsid w:val="00F80458"/>
    <w:rsid w:val="00FA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DBFA62-8A30-492B-8E4F-DC12005B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45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C034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C034B9"/>
    <w:rPr>
      <w:rFonts w:ascii="Consolas" w:hAnsi="Consolas"/>
      <w:sz w:val="21"/>
      <w:szCs w:val="21"/>
    </w:rPr>
  </w:style>
  <w:style w:type="paragraph" w:customStyle="1" w:styleId="PREZENTACE-TEXT2">
    <w:name w:val="PREZENTACE - TEXT 2"/>
    <w:basedOn w:val="Normln"/>
    <w:uiPriority w:val="99"/>
    <w:rsid w:val="00C034B9"/>
    <w:pPr>
      <w:suppressAutoHyphens/>
      <w:autoSpaceDE w:val="0"/>
      <w:autoSpaceDN w:val="0"/>
      <w:adjustRightInd w:val="0"/>
      <w:spacing w:after="0" w:line="288" w:lineRule="auto"/>
      <w:textAlignment w:val="center"/>
    </w:pPr>
    <w:rPr>
      <w:rFonts w:ascii="UnitPro Medium" w:hAnsi="UnitPro Medium" w:cs="UnitPro Medium"/>
      <w:color w:val="FFFFFF"/>
      <w:sz w:val="96"/>
      <w:szCs w:val="96"/>
    </w:rPr>
  </w:style>
  <w:style w:type="paragraph" w:styleId="Odstavecseseznamem">
    <w:name w:val="List Paragraph"/>
    <w:basedOn w:val="Normln"/>
    <w:uiPriority w:val="34"/>
    <w:qFormat/>
    <w:rsid w:val="006D0363"/>
    <w:pPr>
      <w:ind w:left="720"/>
      <w:contextualSpacing/>
    </w:pPr>
  </w:style>
  <w:style w:type="paragraph" w:customStyle="1" w:styleId="Odstavec2Ukol">
    <w:name w:val="Odstavec2_Ukol"/>
    <w:basedOn w:val="Normln"/>
    <w:rsid w:val="006D0363"/>
    <w:pPr>
      <w:keepNext/>
      <w:tabs>
        <w:tab w:val="left" w:pos="1588"/>
      </w:tabs>
      <w:overflowPunct w:val="0"/>
      <w:autoSpaceDE w:val="0"/>
      <w:autoSpaceDN w:val="0"/>
      <w:adjustRightInd w:val="0"/>
      <w:spacing w:before="60" w:after="60" w:line="240" w:lineRule="auto"/>
      <w:ind w:left="1446" w:hanging="425"/>
      <w:jc w:val="both"/>
      <w:textAlignment w:val="baseline"/>
    </w:pPr>
    <w:rPr>
      <w:rFonts w:ascii="Arial" w:eastAsia="Times New Roman" w:hAnsi="Arial" w:cs="Times New Roman"/>
      <w:lang w:eastAsia="cs-CZ"/>
    </w:rPr>
  </w:style>
  <w:style w:type="paragraph" w:customStyle="1" w:styleId="NositelUkolu1Bez">
    <w:name w:val="NositelUkolu_1Bez"/>
    <w:basedOn w:val="Normln"/>
    <w:rsid w:val="006D0363"/>
    <w:pPr>
      <w:keepNext/>
      <w:tabs>
        <w:tab w:val="left" w:pos="1021"/>
      </w:tabs>
      <w:overflowPunct w:val="0"/>
      <w:autoSpaceDE w:val="0"/>
      <w:autoSpaceDN w:val="0"/>
      <w:adjustRightInd w:val="0"/>
      <w:spacing w:before="60" w:after="60" w:line="240" w:lineRule="auto"/>
      <w:ind w:left="720"/>
      <w:jc w:val="both"/>
      <w:textAlignment w:val="baseline"/>
    </w:pPr>
    <w:rPr>
      <w:rFonts w:ascii="Arial" w:eastAsia="Times New Roman" w:hAnsi="Arial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0AE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1D32C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7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Doležalová Daniela Mgr. (ÚRM/KVP)</dc:creator>
  <cp:lastModifiedBy>Vácha Marek Mgr. (ÚRM/KKP)</cp:lastModifiedBy>
  <cp:revision>5</cp:revision>
  <cp:lastPrinted>2014-02-03T17:14:00Z</cp:lastPrinted>
  <dcterms:created xsi:type="dcterms:W3CDTF">2014-02-04T10:55:00Z</dcterms:created>
  <dcterms:modified xsi:type="dcterms:W3CDTF">2014-02-04T12:08:00Z</dcterms:modified>
</cp:coreProperties>
</file>